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9D946" w14:textId="1E934164" w:rsidR="000D27DB" w:rsidRPr="00EA175E" w:rsidRDefault="000D27DB" w:rsidP="00ED1950">
      <w:pPr>
        <w:pStyle w:val="NoSpacing"/>
        <w:rPr>
          <w:b/>
          <w:bCs/>
        </w:rPr>
      </w:pPr>
      <w:r w:rsidRPr="00DF08D1">
        <w:rPr>
          <w:b/>
          <w:bCs/>
        </w:rPr>
        <w:t>Stotes Hall Allotment Garden</w:t>
      </w:r>
      <w:r w:rsidR="00984EDE" w:rsidRPr="00DF08D1">
        <w:rPr>
          <w:b/>
          <w:bCs/>
        </w:rPr>
        <w:t>s</w:t>
      </w:r>
      <w:r w:rsidR="001920E9">
        <w:rPr>
          <w:b/>
          <w:bCs/>
        </w:rPr>
        <w:t xml:space="preserve"> Society </w:t>
      </w:r>
      <w:r w:rsidR="00DF08D1">
        <w:rPr>
          <w:b/>
          <w:bCs/>
        </w:rPr>
        <w:t xml:space="preserve">                                                            </w:t>
      </w:r>
      <w:r w:rsidR="00A34EE4">
        <w:rPr>
          <w:b/>
          <w:bCs/>
        </w:rPr>
        <w:t xml:space="preserve">                            </w:t>
      </w:r>
      <w:r w:rsidR="00DF08D1" w:rsidRPr="00EA175E">
        <w:rPr>
          <w:b/>
          <w:bCs/>
          <w:i/>
          <w:iCs/>
        </w:rPr>
        <w:t>Update</w:t>
      </w:r>
      <w:r w:rsidR="00A34EE4" w:rsidRPr="00EA175E">
        <w:rPr>
          <w:b/>
          <w:bCs/>
          <w:i/>
          <w:iCs/>
        </w:rPr>
        <w:t>d</w:t>
      </w:r>
      <w:r w:rsidR="00DF08D1" w:rsidRPr="00EA175E">
        <w:rPr>
          <w:b/>
          <w:bCs/>
          <w:i/>
          <w:iCs/>
        </w:rPr>
        <w:t xml:space="preserve">: </w:t>
      </w:r>
      <w:r w:rsidR="006414D6" w:rsidRPr="00EA175E">
        <w:rPr>
          <w:b/>
          <w:bCs/>
          <w:i/>
          <w:iCs/>
        </w:rPr>
        <w:t>July 2026</w:t>
      </w:r>
    </w:p>
    <w:p w14:paraId="262FA659" w14:textId="1F6AAC4F" w:rsidR="000D27DB" w:rsidRPr="00EA175E" w:rsidRDefault="000D27DB" w:rsidP="00BE2C65">
      <w:pPr>
        <w:spacing w:after="0" w:line="240" w:lineRule="auto"/>
        <w:ind w:left="357" w:hanging="357"/>
        <w:jc w:val="center"/>
        <w:rPr>
          <w:b/>
          <w:bCs/>
          <w:sz w:val="24"/>
          <w:szCs w:val="24"/>
        </w:rPr>
      </w:pPr>
      <w:r w:rsidRPr="00EA175E">
        <w:rPr>
          <w:b/>
          <w:bCs/>
          <w:sz w:val="44"/>
          <w:szCs w:val="44"/>
        </w:rPr>
        <w:t xml:space="preserve">Terms of </w:t>
      </w:r>
      <w:proofErr w:type="spellStart"/>
      <w:r w:rsidR="00A34EE4" w:rsidRPr="00EA175E">
        <w:rPr>
          <w:b/>
          <w:bCs/>
          <w:sz w:val="44"/>
          <w:szCs w:val="44"/>
        </w:rPr>
        <w:t>Plotholder</w:t>
      </w:r>
      <w:proofErr w:type="spellEnd"/>
      <w:r w:rsidR="00A34EE4" w:rsidRPr="00EA175E">
        <w:rPr>
          <w:b/>
          <w:bCs/>
          <w:sz w:val="44"/>
          <w:szCs w:val="44"/>
        </w:rPr>
        <w:t xml:space="preserve"> </w:t>
      </w:r>
      <w:r w:rsidRPr="00EA175E">
        <w:rPr>
          <w:b/>
          <w:bCs/>
          <w:sz w:val="44"/>
          <w:szCs w:val="44"/>
        </w:rPr>
        <w:t>Agreement</w:t>
      </w:r>
      <w:r w:rsidR="00DF08D1" w:rsidRPr="00EA175E">
        <w:rPr>
          <w:b/>
          <w:bCs/>
          <w:sz w:val="44"/>
          <w:szCs w:val="44"/>
        </w:rPr>
        <w:t xml:space="preserve"> </w:t>
      </w:r>
    </w:p>
    <w:p w14:paraId="0D0D745C" w14:textId="48AB0C41" w:rsidR="000D27DB" w:rsidRPr="00EA175E" w:rsidRDefault="000D27DB" w:rsidP="00EE1D55">
      <w:pPr>
        <w:pStyle w:val="ListParagraph"/>
        <w:numPr>
          <w:ilvl w:val="0"/>
          <w:numId w:val="13"/>
        </w:numPr>
        <w:ind w:left="323" w:hanging="680"/>
        <w:jc w:val="both"/>
        <w:rPr>
          <w:sz w:val="24"/>
          <w:szCs w:val="24"/>
        </w:rPr>
      </w:pPr>
      <w:r w:rsidRPr="00EA175E">
        <w:rPr>
          <w:sz w:val="24"/>
          <w:szCs w:val="24"/>
        </w:rPr>
        <w:t xml:space="preserve">The period of tenure runs from </w:t>
      </w:r>
      <w:r w:rsidR="00E13083" w:rsidRPr="00EA175E">
        <w:rPr>
          <w:sz w:val="24"/>
          <w:szCs w:val="24"/>
        </w:rPr>
        <w:t xml:space="preserve">1 </w:t>
      </w:r>
      <w:r w:rsidRPr="00EA175E">
        <w:rPr>
          <w:sz w:val="24"/>
          <w:szCs w:val="24"/>
        </w:rPr>
        <w:t xml:space="preserve">May 1 to </w:t>
      </w:r>
      <w:r w:rsidR="00E13083" w:rsidRPr="00EA175E">
        <w:rPr>
          <w:sz w:val="24"/>
          <w:szCs w:val="24"/>
        </w:rPr>
        <w:t xml:space="preserve">30 </w:t>
      </w:r>
      <w:r w:rsidRPr="00EA175E">
        <w:rPr>
          <w:sz w:val="24"/>
          <w:szCs w:val="24"/>
        </w:rPr>
        <w:t xml:space="preserve">April. There is a joining fee. </w:t>
      </w:r>
    </w:p>
    <w:p w14:paraId="5835A099" w14:textId="1EE8201A" w:rsidR="000D27DB" w:rsidRPr="00EA175E" w:rsidRDefault="000D27DB" w:rsidP="00EE1D55">
      <w:pPr>
        <w:pStyle w:val="ListParagraph"/>
        <w:numPr>
          <w:ilvl w:val="0"/>
          <w:numId w:val="13"/>
        </w:numPr>
        <w:ind w:left="323" w:hanging="680"/>
        <w:jc w:val="both"/>
        <w:rPr>
          <w:sz w:val="24"/>
          <w:szCs w:val="24"/>
        </w:rPr>
      </w:pPr>
      <w:r w:rsidRPr="00EA175E">
        <w:rPr>
          <w:sz w:val="24"/>
          <w:szCs w:val="24"/>
        </w:rPr>
        <w:t>Annual rent (subject to review at AGM) effective</w:t>
      </w:r>
      <w:r w:rsidR="00E13083" w:rsidRPr="00EA175E">
        <w:rPr>
          <w:sz w:val="24"/>
          <w:szCs w:val="24"/>
        </w:rPr>
        <w:t xml:space="preserve"> 1</w:t>
      </w:r>
      <w:r w:rsidRPr="00EA175E">
        <w:rPr>
          <w:sz w:val="24"/>
          <w:szCs w:val="24"/>
        </w:rPr>
        <w:t xml:space="preserve"> May</w:t>
      </w:r>
      <w:r w:rsidR="006C7CF2" w:rsidRPr="00EA175E">
        <w:rPr>
          <w:sz w:val="24"/>
          <w:szCs w:val="24"/>
        </w:rPr>
        <w:t>,</w:t>
      </w:r>
      <w:r w:rsidRPr="00EA175E">
        <w:rPr>
          <w:sz w:val="24"/>
          <w:szCs w:val="24"/>
        </w:rPr>
        <w:t xml:space="preserve"> payable to Treasurer in advance. After one month’s </w:t>
      </w:r>
      <w:r w:rsidR="00A34EE4" w:rsidRPr="00EA175E">
        <w:rPr>
          <w:sz w:val="24"/>
          <w:szCs w:val="24"/>
        </w:rPr>
        <w:t xml:space="preserve">grace </w:t>
      </w:r>
      <w:r w:rsidRPr="00EA175E">
        <w:rPr>
          <w:sz w:val="24"/>
          <w:szCs w:val="24"/>
        </w:rPr>
        <w:t xml:space="preserve">period, default signifies surrender of plot. Rental for 6 months allowable for new members from </w:t>
      </w:r>
      <w:r w:rsidR="00E13083" w:rsidRPr="00EA175E">
        <w:rPr>
          <w:sz w:val="24"/>
          <w:szCs w:val="24"/>
        </w:rPr>
        <w:t xml:space="preserve">1 </w:t>
      </w:r>
      <w:r w:rsidRPr="00EA175E">
        <w:rPr>
          <w:sz w:val="24"/>
          <w:szCs w:val="24"/>
        </w:rPr>
        <w:t xml:space="preserve">November to </w:t>
      </w:r>
      <w:r w:rsidR="00E13083" w:rsidRPr="00EA175E">
        <w:rPr>
          <w:sz w:val="24"/>
          <w:szCs w:val="24"/>
        </w:rPr>
        <w:t xml:space="preserve">30 </w:t>
      </w:r>
      <w:r w:rsidRPr="00EA175E">
        <w:rPr>
          <w:sz w:val="24"/>
          <w:szCs w:val="24"/>
        </w:rPr>
        <w:t>April.</w:t>
      </w:r>
    </w:p>
    <w:p w14:paraId="4CD783FE" w14:textId="31FBA417" w:rsidR="00ED1950" w:rsidRPr="007C6C62" w:rsidRDefault="00984BEF" w:rsidP="00EE1D55">
      <w:pPr>
        <w:pStyle w:val="ListParagraph"/>
        <w:numPr>
          <w:ilvl w:val="0"/>
          <w:numId w:val="13"/>
        </w:numPr>
        <w:ind w:left="323" w:hanging="6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Allotments </w:t>
      </w:r>
      <w:r w:rsidR="00ED1950" w:rsidRPr="007C6C62">
        <w:rPr>
          <w:sz w:val="24"/>
          <w:szCs w:val="24"/>
        </w:rPr>
        <w:t xml:space="preserve">have potential hazards. Parents are responsible for children </w:t>
      </w:r>
      <w:r w:rsidR="007669F7" w:rsidRPr="00984BEF">
        <w:rPr>
          <w:sz w:val="24"/>
          <w:szCs w:val="24"/>
        </w:rPr>
        <w:t xml:space="preserve">and visitors </w:t>
      </w:r>
      <w:r w:rsidR="00ED1950" w:rsidRPr="00984BEF">
        <w:rPr>
          <w:sz w:val="24"/>
          <w:szCs w:val="24"/>
        </w:rPr>
        <w:t>at</w:t>
      </w:r>
      <w:r w:rsidR="00ED1950" w:rsidRPr="007C6C62">
        <w:rPr>
          <w:sz w:val="24"/>
          <w:szCs w:val="24"/>
        </w:rPr>
        <w:t xml:space="preserve"> all times.</w:t>
      </w:r>
    </w:p>
    <w:p w14:paraId="1C5EE9BF" w14:textId="4A42C82B" w:rsidR="000D27DB" w:rsidRPr="007C6C62" w:rsidRDefault="000D27DB" w:rsidP="00EE1D55">
      <w:pPr>
        <w:pStyle w:val="ListParagraph"/>
        <w:numPr>
          <w:ilvl w:val="0"/>
          <w:numId w:val="13"/>
        </w:numPr>
        <w:ind w:left="323" w:hanging="680"/>
        <w:jc w:val="both"/>
        <w:rPr>
          <w:sz w:val="24"/>
          <w:szCs w:val="24"/>
        </w:rPr>
      </w:pPr>
      <w:r w:rsidRPr="007C6C62">
        <w:rPr>
          <w:sz w:val="24"/>
          <w:szCs w:val="24"/>
        </w:rPr>
        <w:t>At least 75% of each plot</w:t>
      </w:r>
      <w:r w:rsidR="00E13083" w:rsidRPr="007C6C62">
        <w:rPr>
          <w:sz w:val="24"/>
          <w:szCs w:val="24"/>
        </w:rPr>
        <w:t xml:space="preserve"> </w:t>
      </w:r>
      <w:r w:rsidRPr="007C6C62">
        <w:rPr>
          <w:sz w:val="24"/>
          <w:szCs w:val="24"/>
        </w:rPr>
        <w:t>to be available for full cultivation, i</w:t>
      </w:r>
      <w:r w:rsidR="00E13083" w:rsidRPr="007C6C62">
        <w:rPr>
          <w:sz w:val="24"/>
          <w:szCs w:val="24"/>
        </w:rPr>
        <w:t>.</w:t>
      </w:r>
      <w:r w:rsidRPr="007C6C62">
        <w:rPr>
          <w:sz w:val="24"/>
          <w:szCs w:val="24"/>
        </w:rPr>
        <w:t xml:space="preserve">e. in readiness for growing, or well-stocked with growing produce (vegetables, fruit and flowers) relevant to time of year, or in </w:t>
      </w:r>
      <w:r w:rsidR="0014703A">
        <w:rPr>
          <w:sz w:val="24"/>
          <w:szCs w:val="24"/>
        </w:rPr>
        <w:t>pr</w:t>
      </w:r>
      <w:r w:rsidRPr="007C6C62">
        <w:rPr>
          <w:sz w:val="24"/>
          <w:szCs w:val="24"/>
        </w:rPr>
        <w:t xml:space="preserve">ocess of being prepared for next crops or season. </w:t>
      </w:r>
    </w:p>
    <w:p w14:paraId="003A07E7" w14:textId="6B3E72BD" w:rsidR="000D27DB" w:rsidRPr="007C6C62" w:rsidRDefault="000D27DB" w:rsidP="00EE1D55">
      <w:pPr>
        <w:pStyle w:val="ListParagraph"/>
        <w:numPr>
          <w:ilvl w:val="0"/>
          <w:numId w:val="13"/>
        </w:numPr>
        <w:ind w:left="323" w:hanging="680"/>
        <w:jc w:val="both"/>
        <w:rPr>
          <w:sz w:val="24"/>
          <w:szCs w:val="24"/>
        </w:rPr>
      </w:pPr>
      <w:r w:rsidRPr="007C6C62">
        <w:rPr>
          <w:sz w:val="24"/>
          <w:szCs w:val="24"/>
        </w:rPr>
        <w:t>Plot to be kept largely free of weeds and not interfere with neighbouring plots or paths; particular attention must be paid to invasive weeds (e.g. mare’s tail, bindweed, couch grass, knotweed).</w:t>
      </w:r>
    </w:p>
    <w:p w14:paraId="4D4DCF48" w14:textId="46DC9AD4" w:rsidR="000D27DB" w:rsidRPr="007C6C62" w:rsidRDefault="00E13083" w:rsidP="00EE1D55">
      <w:pPr>
        <w:pStyle w:val="ListParagraph"/>
        <w:numPr>
          <w:ilvl w:val="0"/>
          <w:numId w:val="13"/>
        </w:numPr>
        <w:ind w:left="323" w:hanging="680"/>
        <w:jc w:val="both"/>
        <w:rPr>
          <w:sz w:val="24"/>
          <w:szCs w:val="24"/>
        </w:rPr>
      </w:pPr>
      <w:r w:rsidRPr="007C6C62">
        <w:rPr>
          <w:sz w:val="24"/>
          <w:szCs w:val="24"/>
        </w:rPr>
        <w:t>R</w:t>
      </w:r>
      <w:r w:rsidR="000D27DB" w:rsidRPr="007C6C62">
        <w:rPr>
          <w:sz w:val="24"/>
          <w:szCs w:val="24"/>
        </w:rPr>
        <w:t>egular site inspections</w:t>
      </w:r>
      <w:r w:rsidRPr="007C6C62">
        <w:rPr>
          <w:sz w:val="24"/>
          <w:szCs w:val="24"/>
        </w:rPr>
        <w:t xml:space="preserve"> take place</w:t>
      </w:r>
      <w:r w:rsidR="000D27DB" w:rsidRPr="007C6C62">
        <w:rPr>
          <w:sz w:val="24"/>
          <w:szCs w:val="24"/>
        </w:rPr>
        <w:t xml:space="preserve">; members will be advised </w:t>
      </w:r>
      <w:r w:rsidRPr="007C6C62">
        <w:rPr>
          <w:sz w:val="24"/>
          <w:szCs w:val="24"/>
        </w:rPr>
        <w:t>if</w:t>
      </w:r>
      <w:r w:rsidR="000D27DB" w:rsidRPr="007C6C62">
        <w:rPr>
          <w:sz w:val="24"/>
          <w:szCs w:val="24"/>
        </w:rPr>
        <w:t xml:space="preserve"> </w:t>
      </w:r>
      <w:r w:rsidRPr="007C6C62">
        <w:rPr>
          <w:sz w:val="24"/>
          <w:szCs w:val="24"/>
        </w:rPr>
        <w:t>the plot</w:t>
      </w:r>
      <w:r w:rsidR="000D27DB" w:rsidRPr="007C6C62">
        <w:rPr>
          <w:sz w:val="24"/>
          <w:szCs w:val="24"/>
        </w:rPr>
        <w:t xml:space="preserve"> fall</w:t>
      </w:r>
      <w:r w:rsidRPr="007C6C62">
        <w:rPr>
          <w:sz w:val="24"/>
          <w:szCs w:val="24"/>
        </w:rPr>
        <w:t>s</w:t>
      </w:r>
      <w:r w:rsidR="000D27DB" w:rsidRPr="007C6C62">
        <w:rPr>
          <w:sz w:val="24"/>
          <w:szCs w:val="24"/>
        </w:rPr>
        <w:t xml:space="preserve"> short of cultivation and maintenance standards. </w:t>
      </w:r>
      <w:r w:rsidRPr="007C6C62">
        <w:rPr>
          <w:sz w:val="24"/>
          <w:szCs w:val="24"/>
        </w:rPr>
        <w:t>N</w:t>
      </w:r>
      <w:r w:rsidR="000D27DB" w:rsidRPr="007C6C62">
        <w:rPr>
          <w:sz w:val="24"/>
          <w:szCs w:val="24"/>
        </w:rPr>
        <w:t>otice of one month will be given to address any shortcomings.</w:t>
      </w:r>
    </w:p>
    <w:p w14:paraId="3D15D6FF" w14:textId="2068B77F" w:rsidR="000D27DB" w:rsidRPr="00EA175E" w:rsidRDefault="000D27DB" w:rsidP="00EE1D55">
      <w:pPr>
        <w:pStyle w:val="ListParagraph"/>
        <w:numPr>
          <w:ilvl w:val="0"/>
          <w:numId w:val="13"/>
        </w:numPr>
        <w:ind w:left="323" w:hanging="680"/>
        <w:jc w:val="both"/>
        <w:rPr>
          <w:sz w:val="24"/>
          <w:szCs w:val="24"/>
        </w:rPr>
      </w:pPr>
      <w:r w:rsidRPr="007C6C62">
        <w:rPr>
          <w:sz w:val="24"/>
          <w:szCs w:val="24"/>
        </w:rPr>
        <w:t xml:space="preserve">No </w:t>
      </w:r>
      <w:r w:rsidR="00D609F0" w:rsidRPr="007C6C62">
        <w:rPr>
          <w:sz w:val="24"/>
          <w:szCs w:val="24"/>
        </w:rPr>
        <w:t xml:space="preserve">permanent </w:t>
      </w:r>
      <w:r w:rsidR="00D609F0" w:rsidRPr="00984BEF">
        <w:rPr>
          <w:sz w:val="24"/>
          <w:szCs w:val="24"/>
        </w:rPr>
        <w:t>structures (</w:t>
      </w:r>
      <w:proofErr w:type="spellStart"/>
      <w:r w:rsidR="00D609F0" w:rsidRPr="00984BEF">
        <w:rPr>
          <w:sz w:val="24"/>
          <w:szCs w:val="24"/>
        </w:rPr>
        <w:t>eg</w:t>
      </w:r>
      <w:proofErr w:type="spellEnd"/>
      <w:r w:rsidR="00D609F0" w:rsidRPr="00984BEF">
        <w:rPr>
          <w:sz w:val="24"/>
          <w:szCs w:val="24"/>
        </w:rPr>
        <w:t xml:space="preserve"> </w:t>
      </w:r>
      <w:r w:rsidR="008918D4" w:rsidRPr="00984BEF">
        <w:rPr>
          <w:sz w:val="24"/>
          <w:szCs w:val="24"/>
        </w:rPr>
        <w:t>sheds and greenhouses</w:t>
      </w:r>
      <w:r w:rsidR="00D609F0" w:rsidRPr="00984BEF">
        <w:rPr>
          <w:sz w:val="24"/>
          <w:szCs w:val="24"/>
        </w:rPr>
        <w:t>)</w:t>
      </w:r>
      <w:r w:rsidR="008918D4" w:rsidRPr="00984BEF">
        <w:rPr>
          <w:sz w:val="24"/>
          <w:szCs w:val="24"/>
        </w:rPr>
        <w:t xml:space="preserve"> or</w:t>
      </w:r>
      <w:r w:rsidR="00D609F0" w:rsidRPr="00984BEF">
        <w:rPr>
          <w:sz w:val="24"/>
          <w:szCs w:val="24"/>
        </w:rPr>
        <w:t xml:space="preserve"> structures with</w:t>
      </w:r>
      <w:r w:rsidR="00ED1950" w:rsidRPr="00984BEF">
        <w:rPr>
          <w:sz w:val="24"/>
          <w:szCs w:val="24"/>
        </w:rPr>
        <w:t xml:space="preserve"> horizontal struts</w:t>
      </w:r>
      <w:r w:rsidRPr="007C6C62">
        <w:rPr>
          <w:sz w:val="24"/>
          <w:szCs w:val="24"/>
        </w:rPr>
        <w:t xml:space="preserve"> </w:t>
      </w:r>
      <w:r w:rsidRPr="00EA175E">
        <w:rPr>
          <w:sz w:val="24"/>
          <w:szCs w:val="24"/>
        </w:rPr>
        <w:t xml:space="preserve">over </w:t>
      </w:r>
      <w:r w:rsidR="00B356C4" w:rsidRPr="00EA175E">
        <w:rPr>
          <w:sz w:val="24"/>
          <w:szCs w:val="24"/>
        </w:rPr>
        <w:t>1</w:t>
      </w:r>
      <w:r w:rsidRPr="00EA175E">
        <w:rPr>
          <w:sz w:val="24"/>
          <w:szCs w:val="24"/>
        </w:rPr>
        <w:t xml:space="preserve"> m</w:t>
      </w:r>
      <w:r w:rsidR="00B356C4" w:rsidRPr="00EA175E">
        <w:rPr>
          <w:sz w:val="24"/>
          <w:szCs w:val="24"/>
        </w:rPr>
        <w:t>etre</w:t>
      </w:r>
      <w:r w:rsidRPr="00EA175E">
        <w:rPr>
          <w:sz w:val="24"/>
          <w:szCs w:val="24"/>
        </w:rPr>
        <w:t xml:space="preserve"> high to be erected on the plot.</w:t>
      </w:r>
    </w:p>
    <w:p w14:paraId="09E5D4B3" w14:textId="77B37A69" w:rsidR="000D27DB" w:rsidRPr="007C6C62" w:rsidRDefault="00E13083" w:rsidP="00EE1D55">
      <w:pPr>
        <w:pStyle w:val="ListParagraph"/>
        <w:numPr>
          <w:ilvl w:val="0"/>
          <w:numId w:val="13"/>
        </w:numPr>
        <w:ind w:left="323" w:hanging="680"/>
        <w:jc w:val="both"/>
        <w:rPr>
          <w:sz w:val="24"/>
          <w:szCs w:val="24"/>
        </w:rPr>
      </w:pPr>
      <w:r w:rsidRPr="007C6C62">
        <w:rPr>
          <w:sz w:val="24"/>
          <w:szCs w:val="24"/>
        </w:rPr>
        <w:t>N</w:t>
      </w:r>
      <w:r w:rsidR="000D27DB" w:rsidRPr="007C6C62">
        <w:rPr>
          <w:sz w:val="24"/>
          <w:szCs w:val="24"/>
        </w:rPr>
        <w:t>o shrub</w:t>
      </w:r>
      <w:r w:rsidR="006C7CF2" w:rsidRPr="007C6C62">
        <w:rPr>
          <w:sz w:val="24"/>
          <w:szCs w:val="24"/>
        </w:rPr>
        <w:t>/</w:t>
      </w:r>
      <w:r w:rsidR="000D27DB" w:rsidRPr="007C6C62">
        <w:rPr>
          <w:sz w:val="24"/>
          <w:szCs w:val="24"/>
        </w:rPr>
        <w:t>tree</w:t>
      </w:r>
      <w:r w:rsidRPr="007C6C62">
        <w:rPr>
          <w:sz w:val="24"/>
          <w:szCs w:val="24"/>
        </w:rPr>
        <w:t xml:space="preserve"> (except fruit tree)</w:t>
      </w:r>
      <w:r w:rsidR="000D27DB" w:rsidRPr="007C6C62">
        <w:rPr>
          <w:sz w:val="24"/>
          <w:szCs w:val="24"/>
        </w:rPr>
        <w:t xml:space="preserve"> to be pruned</w:t>
      </w:r>
      <w:r w:rsidR="008C562E">
        <w:rPr>
          <w:sz w:val="24"/>
          <w:szCs w:val="24"/>
        </w:rPr>
        <w:t>/</w:t>
      </w:r>
      <w:r w:rsidR="000D27DB" w:rsidRPr="007C6C62">
        <w:rPr>
          <w:sz w:val="24"/>
          <w:szCs w:val="24"/>
        </w:rPr>
        <w:t>destroyed</w:t>
      </w:r>
      <w:r w:rsidR="008C562E">
        <w:rPr>
          <w:sz w:val="24"/>
          <w:szCs w:val="24"/>
        </w:rPr>
        <w:t>/</w:t>
      </w:r>
      <w:r w:rsidRPr="007C6C62">
        <w:rPr>
          <w:sz w:val="24"/>
          <w:szCs w:val="24"/>
        </w:rPr>
        <w:t>re</w:t>
      </w:r>
      <w:r w:rsidR="000D27DB" w:rsidRPr="007C6C62">
        <w:rPr>
          <w:sz w:val="24"/>
          <w:szCs w:val="24"/>
        </w:rPr>
        <w:t xml:space="preserve">moved without </w:t>
      </w:r>
      <w:r w:rsidR="006C7CF2" w:rsidRPr="007C6C62">
        <w:rPr>
          <w:sz w:val="24"/>
          <w:szCs w:val="24"/>
        </w:rPr>
        <w:t xml:space="preserve">Secretary’s </w:t>
      </w:r>
      <w:r w:rsidR="000D27DB" w:rsidRPr="007C6C62">
        <w:rPr>
          <w:sz w:val="24"/>
          <w:szCs w:val="24"/>
        </w:rPr>
        <w:t xml:space="preserve">approval. </w:t>
      </w:r>
    </w:p>
    <w:p w14:paraId="511D8542" w14:textId="467D12B6" w:rsidR="000D27DB" w:rsidRPr="00A34EE4" w:rsidRDefault="000D27DB" w:rsidP="00EE1D55">
      <w:pPr>
        <w:pStyle w:val="ListParagraph"/>
        <w:numPr>
          <w:ilvl w:val="0"/>
          <w:numId w:val="13"/>
        </w:numPr>
        <w:ind w:left="323" w:hanging="680"/>
        <w:jc w:val="both"/>
        <w:rPr>
          <w:sz w:val="24"/>
          <w:szCs w:val="24"/>
        </w:rPr>
      </w:pPr>
      <w:r w:rsidRPr="00A34EE4">
        <w:rPr>
          <w:sz w:val="24"/>
          <w:szCs w:val="24"/>
        </w:rPr>
        <w:t>Existing trees and shrubs to be preserved and recreation and wildlife habitat areas respected</w:t>
      </w:r>
      <w:r w:rsidR="00167C06">
        <w:rPr>
          <w:sz w:val="24"/>
          <w:szCs w:val="24"/>
        </w:rPr>
        <w:t>.</w:t>
      </w:r>
    </w:p>
    <w:p w14:paraId="748E1196" w14:textId="01A87691" w:rsidR="000D27DB" w:rsidRPr="007C6C62" w:rsidRDefault="000D27DB" w:rsidP="00EE1D55">
      <w:pPr>
        <w:pStyle w:val="ListParagraph"/>
        <w:numPr>
          <w:ilvl w:val="0"/>
          <w:numId w:val="13"/>
        </w:numPr>
        <w:ind w:left="323" w:hanging="680"/>
        <w:jc w:val="both"/>
        <w:rPr>
          <w:sz w:val="24"/>
          <w:szCs w:val="24"/>
        </w:rPr>
      </w:pPr>
      <w:r w:rsidRPr="007C6C62">
        <w:rPr>
          <w:sz w:val="24"/>
          <w:szCs w:val="24"/>
        </w:rPr>
        <w:t xml:space="preserve">Only natural or organic </w:t>
      </w:r>
      <w:r w:rsidRPr="00167C06">
        <w:rPr>
          <w:sz w:val="24"/>
          <w:szCs w:val="24"/>
        </w:rPr>
        <w:t xml:space="preserve">fertilisers </w:t>
      </w:r>
      <w:r w:rsidR="00B6612E" w:rsidRPr="00167C06">
        <w:rPr>
          <w:sz w:val="24"/>
          <w:szCs w:val="24"/>
        </w:rPr>
        <w:t xml:space="preserve">and pesticides </w:t>
      </w:r>
      <w:r w:rsidRPr="00167C06">
        <w:rPr>
          <w:sz w:val="24"/>
          <w:szCs w:val="24"/>
        </w:rPr>
        <w:t>are</w:t>
      </w:r>
      <w:r w:rsidRPr="007C6C62">
        <w:rPr>
          <w:sz w:val="24"/>
          <w:szCs w:val="24"/>
        </w:rPr>
        <w:t xml:space="preserve"> permitted; weed killers not to be used. </w:t>
      </w:r>
    </w:p>
    <w:p w14:paraId="094594D1" w14:textId="3A10F8BC" w:rsidR="000D27DB" w:rsidRPr="007C6C62" w:rsidRDefault="000D27DB" w:rsidP="00EE1D55">
      <w:pPr>
        <w:pStyle w:val="ListParagraph"/>
        <w:numPr>
          <w:ilvl w:val="0"/>
          <w:numId w:val="13"/>
        </w:numPr>
        <w:ind w:left="323" w:hanging="680"/>
        <w:jc w:val="both"/>
        <w:rPr>
          <w:sz w:val="24"/>
          <w:szCs w:val="24"/>
        </w:rPr>
      </w:pPr>
      <w:r w:rsidRPr="007C6C62">
        <w:rPr>
          <w:sz w:val="24"/>
          <w:szCs w:val="24"/>
        </w:rPr>
        <w:t>Work of</w:t>
      </w:r>
      <w:r w:rsidR="003837F2" w:rsidRPr="007C6C62">
        <w:rPr>
          <w:sz w:val="24"/>
          <w:szCs w:val="24"/>
        </w:rPr>
        <w:t>f</w:t>
      </w:r>
      <w:r w:rsidRPr="007C6C62">
        <w:rPr>
          <w:sz w:val="24"/>
          <w:szCs w:val="24"/>
        </w:rPr>
        <w:t xml:space="preserve"> or on plots (including fires) to cause no nuisance to plot holders, </w:t>
      </w:r>
      <w:proofErr w:type="gramStart"/>
      <w:r w:rsidRPr="007C6C62">
        <w:rPr>
          <w:sz w:val="24"/>
          <w:szCs w:val="24"/>
        </w:rPr>
        <w:t>local residents</w:t>
      </w:r>
      <w:proofErr w:type="gramEnd"/>
      <w:r w:rsidRPr="007C6C62">
        <w:rPr>
          <w:sz w:val="24"/>
          <w:szCs w:val="24"/>
        </w:rPr>
        <w:t xml:space="preserve"> or public.</w:t>
      </w:r>
    </w:p>
    <w:p w14:paraId="4D6ACA00" w14:textId="2C62721D" w:rsidR="000D27DB" w:rsidRPr="007C6C62" w:rsidRDefault="000D27DB" w:rsidP="00EE1D55">
      <w:pPr>
        <w:pStyle w:val="ListParagraph"/>
        <w:numPr>
          <w:ilvl w:val="0"/>
          <w:numId w:val="13"/>
        </w:numPr>
        <w:ind w:left="323" w:hanging="680"/>
        <w:jc w:val="both"/>
        <w:rPr>
          <w:sz w:val="24"/>
          <w:szCs w:val="24"/>
        </w:rPr>
      </w:pPr>
      <w:proofErr w:type="gramStart"/>
      <w:r w:rsidRPr="007C6C62">
        <w:rPr>
          <w:sz w:val="24"/>
          <w:szCs w:val="24"/>
        </w:rPr>
        <w:t>Small controlled</w:t>
      </w:r>
      <w:proofErr w:type="gramEnd"/>
      <w:r w:rsidRPr="007C6C62">
        <w:rPr>
          <w:sz w:val="24"/>
          <w:szCs w:val="24"/>
        </w:rPr>
        <w:t xml:space="preserve"> fires</w:t>
      </w:r>
      <w:r w:rsidR="002005FB" w:rsidRPr="007C6C62">
        <w:rPr>
          <w:sz w:val="24"/>
          <w:szCs w:val="24"/>
        </w:rPr>
        <w:t xml:space="preserve"> on plots</w:t>
      </w:r>
      <w:r w:rsidRPr="007C6C62">
        <w:rPr>
          <w:sz w:val="24"/>
          <w:szCs w:val="24"/>
        </w:rPr>
        <w:t xml:space="preserve"> </w:t>
      </w:r>
      <w:r w:rsidR="003837F2" w:rsidRPr="007C6C62">
        <w:rPr>
          <w:sz w:val="24"/>
          <w:szCs w:val="24"/>
        </w:rPr>
        <w:t>may</w:t>
      </w:r>
      <w:r w:rsidRPr="007C6C62">
        <w:rPr>
          <w:sz w:val="24"/>
          <w:szCs w:val="24"/>
        </w:rPr>
        <w:t xml:space="preserve"> be lit </w:t>
      </w:r>
      <w:r w:rsidR="003837F2" w:rsidRPr="007C6C62">
        <w:rPr>
          <w:sz w:val="24"/>
          <w:szCs w:val="24"/>
        </w:rPr>
        <w:t xml:space="preserve">1 </w:t>
      </w:r>
      <w:r w:rsidRPr="007C6C62">
        <w:rPr>
          <w:sz w:val="24"/>
          <w:szCs w:val="24"/>
        </w:rPr>
        <w:t>November</w:t>
      </w:r>
      <w:r w:rsidR="002005FB" w:rsidRPr="007C6C62">
        <w:rPr>
          <w:sz w:val="24"/>
          <w:szCs w:val="24"/>
        </w:rPr>
        <w:t>-</w:t>
      </w:r>
      <w:r w:rsidR="003837F2" w:rsidRPr="007C6C62">
        <w:rPr>
          <w:sz w:val="24"/>
          <w:szCs w:val="24"/>
        </w:rPr>
        <w:t xml:space="preserve">31 </w:t>
      </w:r>
      <w:r w:rsidRPr="007C6C62">
        <w:rPr>
          <w:sz w:val="24"/>
          <w:szCs w:val="24"/>
        </w:rPr>
        <w:t>March</w:t>
      </w:r>
      <w:r w:rsidR="002005FB" w:rsidRPr="007C6C62">
        <w:rPr>
          <w:sz w:val="24"/>
          <w:szCs w:val="24"/>
        </w:rPr>
        <w:t xml:space="preserve"> ONLY</w:t>
      </w:r>
      <w:r w:rsidRPr="007C6C62">
        <w:rPr>
          <w:sz w:val="24"/>
          <w:szCs w:val="24"/>
        </w:rPr>
        <w:t xml:space="preserve"> (</w:t>
      </w:r>
      <w:r w:rsidR="003837F2" w:rsidRPr="007C6C62">
        <w:rPr>
          <w:sz w:val="24"/>
          <w:szCs w:val="24"/>
        </w:rPr>
        <w:t>s</w:t>
      </w:r>
      <w:r w:rsidRPr="007C6C62">
        <w:rPr>
          <w:sz w:val="24"/>
          <w:szCs w:val="24"/>
        </w:rPr>
        <w:t xml:space="preserve">ummer </w:t>
      </w:r>
      <w:r w:rsidR="003837F2" w:rsidRPr="007C6C62">
        <w:rPr>
          <w:sz w:val="24"/>
          <w:szCs w:val="24"/>
        </w:rPr>
        <w:t>BBQ</w:t>
      </w:r>
      <w:r w:rsidRPr="007C6C62">
        <w:rPr>
          <w:sz w:val="24"/>
          <w:szCs w:val="24"/>
        </w:rPr>
        <w:t xml:space="preserve"> except</w:t>
      </w:r>
      <w:r w:rsidR="003837F2" w:rsidRPr="007C6C62">
        <w:rPr>
          <w:sz w:val="24"/>
          <w:szCs w:val="24"/>
        </w:rPr>
        <w:t>ed</w:t>
      </w:r>
      <w:r w:rsidRPr="007C6C62">
        <w:rPr>
          <w:sz w:val="24"/>
          <w:szCs w:val="24"/>
        </w:rPr>
        <w:t>).</w:t>
      </w:r>
    </w:p>
    <w:p w14:paraId="14D4450F" w14:textId="495F0572" w:rsidR="000D27DB" w:rsidRPr="007C6C62" w:rsidRDefault="000D27DB" w:rsidP="00EE1D55">
      <w:pPr>
        <w:pStyle w:val="ListParagraph"/>
        <w:numPr>
          <w:ilvl w:val="0"/>
          <w:numId w:val="13"/>
        </w:numPr>
        <w:ind w:left="323" w:hanging="680"/>
        <w:jc w:val="both"/>
        <w:rPr>
          <w:sz w:val="24"/>
          <w:szCs w:val="24"/>
        </w:rPr>
      </w:pPr>
      <w:r w:rsidRPr="007C6C62">
        <w:rPr>
          <w:sz w:val="24"/>
          <w:szCs w:val="24"/>
        </w:rPr>
        <w:t xml:space="preserve">Every </w:t>
      </w:r>
      <w:proofErr w:type="spellStart"/>
      <w:r w:rsidRPr="007C6C62">
        <w:rPr>
          <w:sz w:val="24"/>
          <w:szCs w:val="24"/>
        </w:rPr>
        <w:t>plotholder</w:t>
      </w:r>
      <w:proofErr w:type="spellEnd"/>
      <w:r w:rsidRPr="007C6C62">
        <w:rPr>
          <w:sz w:val="24"/>
          <w:szCs w:val="24"/>
        </w:rPr>
        <w:t xml:space="preserve"> is responsible for maintaining surroundings of their plot, disposing of all rubbish and keeping adjacent paths free. In addition</w:t>
      </w:r>
      <w:r w:rsidR="006C7CF2" w:rsidRPr="007C6C62">
        <w:rPr>
          <w:sz w:val="24"/>
          <w:szCs w:val="24"/>
        </w:rPr>
        <w:t>,</w:t>
      </w:r>
      <w:r w:rsidRPr="007C6C62">
        <w:rPr>
          <w:sz w:val="24"/>
          <w:szCs w:val="24"/>
        </w:rPr>
        <w:t xml:space="preserve"> s/he is expected to help maintain communal a</w:t>
      </w:r>
      <w:r w:rsidR="00742B3E">
        <w:rPr>
          <w:sz w:val="24"/>
          <w:szCs w:val="24"/>
        </w:rPr>
        <w:t>rea</w:t>
      </w:r>
      <w:r w:rsidRPr="007C6C62">
        <w:rPr>
          <w:sz w:val="24"/>
          <w:szCs w:val="24"/>
        </w:rPr>
        <w:t>s of the gardens and attend at least one clearance event each year.</w:t>
      </w:r>
    </w:p>
    <w:p w14:paraId="2E6A08DF" w14:textId="6218A22A" w:rsidR="000D27DB" w:rsidRPr="007C6C62" w:rsidRDefault="000D27DB" w:rsidP="00EE1D55">
      <w:pPr>
        <w:pStyle w:val="ListParagraph"/>
        <w:numPr>
          <w:ilvl w:val="0"/>
          <w:numId w:val="13"/>
        </w:numPr>
        <w:ind w:left="323" w:hanging="680"/>
        <w:jc w:val="both"/>
        <w:rPr>
          <w:sz w:val="24"/>
          <w:szCs w:val="24"/>
        </w:rPr>
      </w:pPr>
      <w:r w:rsidRPr="007C6C62">
        <w:rPr>
          <w:sz w:val="24"/>
          <w:szCs w:val="24"/>
        </w:rPr>
        <w:t xml:space="preserve">No </w:t>
      </w:r>
      <w:proofErr w:type="spellStart"/>
      <w:r w:rsidRPr="007C6C62">
        <w:rPr>
          <w:sz w:val="24"/>
          <w:szCs w:val="24"/>
        </w:rPr>
        <w:t>plotholder</w:t>
      </w:r>
      <w:proofErr w:type="spellEnd"/>
      <w:r w:rsidR="0074079A">
        <w:rPr>
          <w:sz w:val="24"/>
          <w:szCs w:val="24"/>
        </w:rPr>
        <w:t xml:space="preserve"> can</w:t>
      </w:r>
      <w:r w:rsidRPr="007C6C62">
        <w:rPr>
          <w:sz w:val="24"/>
          <w:szCs w:val="24"/>
        </w:rPr>
        <w:t xml:space="preserve"> receive financial gain for their tenure. </w:t>
      </w:r>
      <w:proofErr w:type="spellStart"/>
      <w:r w:rsidRPr="007C6C62">
        <w:rPr>
          <w:sz w:val="24"/>
          <w:szCs w:val="24"/>
        </w:rPr>
        <w:t>Plotholders</w:t>
      </w:r>
      <w:proofErr w:type="spellEnd"/>
      <w:r w:rsidRPr="007C6C62">
        <w:rPr>
          <w:sz w:val="24"/>
          <w:szCs w:val="24"/>
        </w:rPr>
        <w:t xml:space="preserve"> must cultivate their own plots: no payments to be made to others to work a plot.</w:t>
      </w:r>
    </w:p>
    <w:p w14:paraId="34E3243C" w14:textId="0A11FA44" w:rsidR="000D27DB" w:rsidRPr="00EA175E" w:rsidRDefault="000D27DB" w:rsidP="00EE1D55">
      <w:pPr>
        <w:pStyle w:val="ListParagraph"/>
        <w:numPr>
          <w:ilvl w:val="0"/>
          <w:numId w:val="13"/>
        </w:numPr>
        <w:ind w:left="323" w:hanging="680"/>
        <w:jc w:val="both"/>
        <w:rPr>
          <w:sz w:val="24"/>
          <w:szCs w:val="24"/>
        </w:rPr>
      </w:pPr>
      <w:r w:rsidRPr="007C6C62">
        <w:rPr>
          <w:sz w:val="24"/>
          <w:szCs w:val="24"/>
        </w:rPr>
        <w:t xml:space="preserve">No livestock permissible. Dogs to be </w:t>
      </w:r>
      <w:proofErr w:type="gramStart"/>
      <w:r w:rsidRPr="007C6C62">
        <w:rPr>
          <w:sz w:val="24"/>
          <w:szCs w:val="24"/>
        </w:rPr>
        <w:t xml:space="preserve">kept on </w:t>
      </w:r>
      <w:r w:rsidRPr="00EA175E">
        <w:rPr>
          <w:sz w:val="24"/>
          <w:szCs w:val="24"/>
        </w:rPr>
        <w:t>leash</w:t>
      </w:r>
      <w:r w:rsidR="0037733A" w:rsidRPr="00EA175E">
        <w:rPr>
          <w:sz w:val="24"/>
          <w:szCs w:val="24"/>
        </w:rPr>
        <w:t xml:space="preserve"> at all times</w:t>
      </w:r>
      <w:proofErr w:type="gramEnd"/>
      <w:r w:rsidRPr="00EA175E">
        <w:rPr>
          <w:sz w:val="24"/>
          <w:szCs w:val="24"/>
        </w:rPr>
        <w:t xml:space="preserve">. </w:t>
      </w:r>
    </w:p>
    <w:p w14:paraId="08F1E7BE" w14:textId="31B32F01" w:rsidR="000D27DB" w:rsidRPr="007C6C62" w:rsidRDefault="000D27DB" w:rsidP="00EE1D55">
      <w:pPr>
        <w:pStyle w:val="ListParagraph"/>
        <w:numPr>
          <w:ilvl w:val="0"/>
          <w:numId w:val="13"/>
        </w:numPr>
        <w:ind w:left="323" w:hanging="680"/>
        <w:jc w:val="both"/>
        <w:rPr>
          <w:sz w:val="24"/>
          <w:szCs w:val="24"/>
        </w:rPr>
      </w:pPr>
      <w:r w:rsidRPr="00167C06">
        <w:rPr>
          <w:sz w:val="24"/>
          <w:szCs w:val="24"/>
        </w:rPr>
        <w:t xml:space="preserve">All members to be aware of allotment guidance of </w:t>
      </w:r>
      <w:r w:rsidR="00D22F96" w:rsidRPr="00167C06">
        <w:rPr>
          <w:sz w:val="24"/>
          <w:szCs w:val="24"/>
        </w:rPr>
        <w:t>City Council</w:t>
      </w:r>
      <w:r w:rsidRPr="00167C06">
        <w:rPr>
          <w:sz w:val="24"/>
          <w:szCs w:val="24"/>
        </w:rPr>
        <w:t xml:space="preserve"> and </w:t>
      </w:r>
      <w:r w:rsidR="001920E9" w:rsidRPr="00167C06">
        <w:rPr>
          <w:sz w:val="24"/>
          <w:szCs w:val="24"/>
        </w:rPr>
        <w:t>Stotes Hall</w:t>
      </w:r>
      <w:r w:rsidRPr="00167C06">
        <w:rPr>
          <w:sz w:val="24"/>
          <w:szCs w:val="24"/>
        </w:rPr>
        <w:t xml:space="preserve"> Allotment </w:t>
      </w:r>
      <w:r w:rsidR="002B5242" w:rsidRPr="00167C06">
        <w:rPr>
          <w:sz w:val="24"/>
          <w:szCs w:val="24"/>
        </w:rPr>
        <w:t>website</w:t>
      </w:r>
      <w:r w:rsidR="002B5242">
        <w:rPr>
          <w:sz w:val="24"/>
          <w:szCs w:val="24"/>
        </w:rPr>
        <w:t xml:space="preserve">. </w:t>
      </w:r>
    </w:p>
    <w:p w14:paraId="4354249D" w14:textId="421F159A" w:rsidR="000D27DB" w:rsidRPr="007C6C62" w:rsidRDefault="000D27DB" w:rsidP="00EE1D55">
      <w:pPr>
        <w:pStyle w:val="ListParagraph"/>
        <w:numPr>
          <w:ilvl w:val="0"/>
          <w:numId w:val="13"/>
        </w:numPr>
        <w:ind w:left="323" w:hanging="680"/>
        <w:jc w:val="both"/>
        <w:rPr>
          <w:sz w:val="24"/>
          <w:szCs w:val="24"/>
        </w:rPr>
      </w:pPr>
      <w:r w:rsidRPr="007C6C62">
        <w:rPr>
          <w:sz w:val="24"/>
          <w:szCs w:val="24"/>
        </w:rPr>
        <w:t>A</w:t>
      </w:r>
      <w:r w:rsidR="0074079A">
        <w:rPr>
          <w:sz w:val="24"/>
          <w:szCs w:val="24"/>
        </w:rPr>
        <w:t>ny</w:t>
      </w:r>
      <w:r w:rsidRPr="007C6C62">
        <w:rPr>
          <w:sz w:val="24"/>
          <w:szCs w:val="24"/>
        </w:rPr>
        <w:t xml:space="preserve"> plotholder no longer cultivating their plot is requested to inform </w:t>
      </w:r>
      <w:r w:rsidR="003837F2" w:rsidRPr="007C6C62">
        <w:rPr>
          <w:sz w:val="24"/>
          <w:szCs w:val="24"/>
        </w:rPr>
        <w:t>S</w:t>
      </w:r>
      <w:r w:rsidRPr="007C6C62">
        <w:rPr>
          <w:sz w:val="24"/>
          <w:szCs w:val="24"/>
        </w:rPr>
        <w:t>ecretary immediately.</w:t>
      </w:r>
    </w:p>
    <w:p w14:paraId="0E0D648B" w14:textId="2CAF2CDC" w:rsidR="000D27DB" w:rsidRPr="007C6C62" w:rsidRDefault="000D27DB" w:rsidP="00EE1D55">
      <w:pPr>
        <w:pStyle w:val="ListParagraph"/>
        <w:numPr>
          <w:ilvl w:val="0"/>
          <w:numId w:val="13"/>
        </w:numPr>
        <w:ind w:left="323" w:hanging="680"/>
        <w:jc w:val="both"/>
        <w:rPr>
          <w:sz w:val="24"/>
          <w:szCs w:val="24"/>
        </w:rPr>
      </w:pPr>
      <w:r w:rsidRPr="007C6C62">
        <w:rPr>
          <w:sz w:val="24"/>
          <w:szCs w:val="24"/>
        </w:rPr>
        <w:t xml:space="preserve">A </w:t>
      </w:r>
      <w:proofErr w:type="spellStart"/>
      <w:r w:rsidRPr="007C6C62">
        <w:rPr>
          <w:sz w:val="24"/>
          <w:szCs w:val="24"/>
        </w:rPr>
        <w:t>plotholder</w:t>
      </w:r>
      <w:proofErr w:type="spellEnd"/>
      <w:r w:rsidRPr="007C6C62">
        <w:rPr>
          <w:sz w:val="24"/>
          <w:szCs w:val="24"/>
        </w:rPr>
        <w:t xml:space="preserve"> cannot ‘underlet’ or otherwise transfer a plot to another person.  </w:t>
      </w:r>
    </w:p>
    <w:p w14:paraId="7ADFC852" w14:textId="5758C5BE" w:rsidR="004D301C" w:rsidRPr="00BE2C65" w:rsidRDefault="000D27DB" w:rsidP="00BE2C65">
      <w:pPr>
        <w:pStyle w:val="ListParagraph"/>
        <w:numPr>
          <w:ilvl w:val="0"/>
          <w:numId w:val="13"/>
        </w:numPr>
        <w:ind w:left="323" w:hanging="680"/>
        <w:jc w:val="both"/>
        <w:rPr>
          <w:sz w:val="24"/>
          <w:szCs w:val="24"/>
        </w:rPr>
      </w:pPr>
      <w:proofErr w:type="spellStart"/>
      <w:r w:rsidRPr="007C6C62">
        <w:rPr>
          <w:sz w:val="24"/>
          <w:szCs w:val="24"/>
        </w:rPr>
        <w:t>Plotholders</w:t>
      </w:r>
      <w:proofErr w:type="spellEnd"/>
      <w:r w:rsidRPr="007C6C62">
        <w:rPr>
          <w:sz w:val="24"/>
          <w:szCs w:val="24"/>
        </w:rPr>
        <w:t xml:space="preserve"> agree to abide by all these conditions</w:t>
      </w:r>
      <w:r w:rsidR="0074079A">
        <w:rPr>
          <w:sz w:val="24"/>
          <w:szCs w:val="24"/>
        </w:rPr>
        <w:t xml:space="preserve"> and Code of Conduct,</w:t>
      </w:r>
      <w:r w:rsidRPr="007C6C62">
        <w:rPr>
          <w:sz w:val="24"/>
          <w:szCs w:val="24"/>
        </w:rPr>
        <w:t xml:space="preserve"> and accept they are liable to forfeit the plot, and joining and membership fee, if they fail to do so.</w:t>
      </w:r>
    </w:p>
    <w:p w14:paraId="2AF616C7" w14:textId="671C130D" w:rsidR="001920E9" w:rsidRDefault="000D27DB" w:rsidP="00290879">
      <w:pPr>
        <w:spacing w:after="0" w:line="240" w:lineRule="auto"/>
        <w:rPr>
          <w:b/>
          <w:bCs/>
          <w:sz w:val="24"/>
          <w:szCs w:val="24"/>
        </w:rPr>
      </w:pPr>
      <w:r w:rsidRPr="007C6C62">
        <w:rPr>
          <w:b/>
          <w:bCs/>
          <w:sz w:val="24"/>
          <w:szCs w:val="24"/>
        </w:rPr>
        <w:t xml:space="preserve">NAME of PLOT HOLDER: </w:t>
      </w:r>
      <w:r w:rsidR="006C7CF2" w:rsidRPr="007C6C62">
        <w:rPr>
          <w:b/>
          <w:bCs/>
          <w:sz w:val="24"/>
          <w:szCs w:val="24"/>
        </w:rPr>
        <w:t>___________</w:t>
      </w:r>
      <w:r w:rsidR="001920E9">
        <w:rPr>
          <w:b/>
          <w:bCs/>
          <w:sz w:val="24"/>
          <w:szCs w:val="24"/>
        </w:rPr>
        <w:t>______</w:t>
      </w:r>
      <w:r w:rsidR="006C7CF2" w:rsidRPr="007C6C62">
        <w:rPr>
          <w:b/>
          <w:bCs/>
          <w:sz w:val="24"/>
          <w:szCs w:val="24"/>
        </w:rPr>
        <w:t>_____</w:t>
      </w:r>
      <w:r w:rsidR="001920E9">
        <w:rPr>
          <w:b/>
          <w:bCs/>
          <w:sz w:val="24"/>
          <w:szCs w:val="24"/>
        </w:rPr>
        <w:t>___________________________</w:t>
      </w:r>
    </w:p>
    <w:p w14:paraId="256337C6" w14:textId="55044227" w:rsidR="000D27DB" w:rsidRPr="007C6C62" w:rsidRDefault="00BE2C65" w:rsidP="00BE2C65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/>
      </w:r>
      <w:r w:rsidR="001920E9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        </w:t>
      </w:r>
      <w:r w:rsidR="000D27DB" w:rsidRPr="007C6C62">
        <w:rPr>
          <w:b/>
          <w:bCs/>
          <w:sz w:val="24"/>
          <w:szCs w:val="24"/>
        </w:rPr>
        <w:t>Signed</w:t>
      </w:r>
      <w:r w:rsidR="001920E9">
        <w:rPr>
          <w:b/>
          <w:bCs/>
          <w:sz w:val="24"/>
          <w:szCs w:val="24"/>
        </w:rPr>
        <w:t>: ______________________________________</w:t>
      </w:r>
      <w:r w:rsidR="000D27DB" w:rsidRPr="007C6C62">
        <w:rPr>
          <w:b/>
          <w:bCs/>
          <w:sz w:val="24"/>
          <w:szCs w:val="24"/>
        </w:rPr>
        <w:t xml:space="preserve"> </w:t>
      </w:r>
      <w:r w:rsidR="001920E9">
        <w:rPr>
          <w:b/>
          <w:bCs/>
          <w:sz w:val="24"/>
          <w:szCs w:val="24"/>
        </w:rPr>
        <w:t>Date</w:t>
      </w:r>
      <w:r w:rsidR="000D27DB" w:rsidRPr="007C6C62">
        <w:rPr>
          <w:b/>
          <w:bCs/>
          <w:sz w:val="24"/>
          <w:szCs w:val="24"/>
        </w:rPr>
        <w:t>:</w:t>
      </w:r>
      <w:r w:rsidR="001920E9">
        <w:rPr>
          <w:b/>
          <w:bCs/>
          <w:sz w:val="24"/>
          <w:szCs w:val="24"/>
        </w:rPr>
        <w:t xml:space="preserve"> ____</w:t>
      </w:r>
      <w:r w:rsidR="006C7CF2" w:rsidRPr="007C6C62">
        <w:rPr>
          <w:b/>
          <w:bCs/>
          <w:sz w:val="24"/>
          <w:szCs w:val="24"/>
        </w:rPr>
        <w:t xml:space="preserve">__________  </w:t>
      </w:r>
      <w:r w:rsidR="000D27DB" w:rsidRPr="007C6C62">
        <w:rPr>
          <w:b/>
          <w:bCs/>
          <w:sz w:val="24"/>
          <w:szCs w:val="24"/>
        </w:rPr>
        <w:t xml:space="preserve"> </w:t>
      </w:r>
    </w:p>
    <w:p w14:paraId="72476BF0" w14:textId="77777777" w:rsidR="001920E9" w:rsidRDefault="001920E9" w:rsidP="00A67E7A">
      <w:pPr>
        <w:spacing w:after="0" w:line="240" w:lineRule="auto"/>
        <w:rPr>
          <w:b/>
          <w:bCs/>
          <w:sz w:val="24"/>
          <w:szCs w:val="24"/>
        </w:rPr>
      </w:pPr>
    </w:p>
    <w:p w14:paraId="6AD66E84" w14:textId="2F3A7FD9" w:rsidR="000D27DB" w:rsidRPr="00EA175E" w:rsidRDefault="000D27DB" w:rsidP="00A67E7A">
      <w:pPr>
        <w:spacing w:after="0" w:line="240" w:lineRule="auto"/>
        <w:rPr>
          <w:sz w:val="24"/>
          <w:szCs w:val="24"/>
        </w:rPr>
      </w:pPr>
      <w:r w:rsidRPr="00EA175E">
        <w:rPr>
          <w:b/>
          <w:bCs/>
          <w:sz w:val="24"/>
          <w:szCs w:val="24"/>
        </w:rPr>
        <w:t>CONTACT DETAILS and INFORMATION</w:t>
      </w:r>
      <w:r w:rsidRPr="00EA175E">
        <w:rPr>
          <w:sz w:val="24"/>
          <w:szCs w:val="24"/>
        </w:rPr>
        <w:t>:</w:t>
      </w:r>
    </w:p>
    <w:p w14:paraId="7A6AED9D" w14:textId="3A3376EE" w:rsidR="00D22F96" w:rsidRPr="00EA175E" w:rsidRDefault="000D27DB" w:rsidP="00A67E7A">
      <w:pPr>
        <w:spacing w:after="0" w:line="240" w:lineRule="auto"/>
        <w:rPr>
          <w:rStyle w:val="Hyperlink"/>
          <w:sz w:val="24"/>
          <w:szCs w:val="24"/>
          <w:shd w:val="clear" w:color="auto" w:fill="FFFFFF"/>
        </w:rPr>
      </w:pPr>
      <w:r w:rsidRPr="00EA175E">
        <w:rPr>
          <w:sz w:val="24"/>
          <w:szCs w:val="24"/>
        </w:rPr>
        <w:t xml:space="preserve">Management issues: </w:t>
      </w:r>
      <w:r w:rsidRPr="00EA175E">
        <w:rPr>
          <w:sz w:val="24"/>
          <w:szCs w:val="24"/>
        </w:rPr>
        <w:tab/>
      </w:r>
      <w:r w:rsidRPr="00EA175E">
        <w:rPr>
          <w:sz w:val="24"/>
          <w:szCs w:val="24"/>
        </w:rPr>
        <w:tab/>
      </w:r>
      <w:r w:rsidR="00D22F96" w:rsidRPr="00EA175E">
        <w:rPr>
          <w:sz w:val="24"/>
          <w:szCs w:val="24"/>
        </w:rPr>
        <w:t xml:space="preserve">Peter Kellett (Secretary) </w:t>
      </w:r>
      <w:hyperlink r:id="rId5" w:history="1">
        <w:r w:rsidR="00D22F96" w:rsidRPr="00EA175E">
          <w:rPr>
            <w:rStyle w:val="Hyperlink"/>
            <w:sz w:val="24"/>
            <w:szCs w:val="24"/>
            <w:shd w:val="clear" w:color="auto" w:fill="FFFFFF"/>
          </w:rPr>
          <w:t>contact@stotes-hall-allotment.org.uk</w:t>
        </w:r>
      </w:hyperlink>
      <w:r w:rsidR="00D22F96" w:rsidRPr="00EA175E">
        <w:rPr>
          <w:rStyle w:val="Hyperlink"/>
          <w:sz w:val="24"/>
          <w:szCs w:val="24"/>
          <w:shd w:val="clear" w:color="auto" w:fill="FFFFFF"/>
        </w:rPr>
        <w:t xml:space="preserve"> </w:t>
      </w:r>
    </w:p>
    <w:p w14:paraId="7764334C" w14:textId="77777777" w:rsidR="001C475E" w:rsidRPr="00EA175E" w:rsidRDefault="001C475E" w:rsidP="001C475E">
      <w:pPr>
        <w:spacing w:after="0" w:line="240" w:lineRule="auto"/>
        <w:rPr>
          <w:sz w:val="24"/>
          <w:szCs w:val="24"/>
        </w:rPr>
      </w:pPr>
      <w:r w:rsidRPr="00EA175E">
        <w:rPr>
          <w:sz w:val="24"/>
          <w:szCs w:val="24"/>
        </w:rPr>
        <w:t>Payments, subs:</w:t>
      </w:r>
      <w:r w:rsidRPr="00EA175E">
        <w:rPr>
          <w:sz w:val="24"/>
          <w:szCs w:val="24"/>
        </w:rPr>
        <w:tab/>
      </w:r>
      <w:r w:rsidRPr="00EA175E">
        <w:rPr>
          <w:sz w:val="24"/>
          <w:szCs w:val="24"/>
        </w:rPr>
        <w:tab/>
      </w:r>
      <w:hyperlink r:id="rId6" w:history="1">
        <w:r w:rsidRPr="00EA175E">
          <w:rPr>
            <w:rStyle w:val="Hyperlink"/>
            <w:sz w:val="24"/>
            <w:szCs w:val="24"/>
          </w:rPr>
          <w:t>treasurer@stotes-hall-allotment.org.uk</w:t>
        </w:r>
      </w:hyperlink>
      <w:r w:rsidRPr="00EA175E">
        <w:rPr>
          <w:sz w:val="24"/>
          <w:szCs w:val="24"/>
        </w:rPr>
        <w:t xml:space="preserve"> (Treasurer)</w:t>
      </w:r>
    </w:p>
    <w:p w14:paraId="7D55366B" w14:textId="49159B76" w:rsidR="001C475E" w:rsidRPr="00EA175E" w:rsidRDefault="001C475E" w:rsidP="001C475E">
      <w:pPr>
        <w:spacing w:after="0" w:line="240" w:lineRule="auto"/>
        <w:rPr>
          <w:sz w:val="24"/>
          <w:szCs w:val="24"/>
          <w:shd w:val="clear" w:color="auto" w:fill="FFFFFF"/>
        </w:rPr>
      </w:pPr>
      <w:r w:rsidRPr="00EA175E">
        <w:rPr>
          <w:sz w:val="24"/>
          <w:szCs w:val="24"/>
        </w:rPr>
        <w:t xml:space="preserve">General communications:       </w:t>
      </w:r>
      <w:hyperlink r:id="rId7" w:history="1">
        <w:r w:rsidRPr="00EA175E">
          <w:rPr>
            <w:rStyle w:val="Hyperlink"/>
            <w:sz w:val="24"/>
            <w:szCs w:val="24"/>
          </w:rPr>
          <w:t>plotholder-info@stotes-hall-allotment.org.uk</w:t>
        </w:r>
      </w:hyperlink>
      <w:r w:rsidRPr="00EA175E">
        <w:rPr>
          <w:sz w:val="24"/>
          <w:szCs w:val="24"/>
        </w:rPr>
        <w:t xml:space="preserve"> (Comms Co-ordinator)</w:t>
      </w:r>
    </w:p>
    <w:p w14:paraId="420DAF44" w14:textId="02CE5AE1" w:rsidR="007C6C62" w:rsidRPr="00EA175E" w:rsidRDefault="000D27DB" w:rsidP="007C6C62">
      <w:pPr>
        <w:spacing w:after="0" w:line="240" w:lineRule="auto"/>
        <w:ind w:left="3600" w:hanging="3600"/>
        <w:rPr>
          <w:sz w:val="24"/>
          <w:szCs w:val="24"/>
          <w:shd w:val="clear" w:color="auto" w:fill="FFFFFF"/>
        </w:rPr>
      </w:pPr>
      <w:r w:rsidRPr="00EA175E">
        <w:rPr>
          <w:sz w:val="24"/>
          <w:szCs w:val="24"/>
          <w:shd w:val="clear" w:color="auto" w:fill="FFFFFF"/>
        </w:rPr>
        <w:t>S</w:t>
      </w:r>
      <w:r w:rsidR="00167C06">
        <w:rPr>
          <w:sz w:val="24"/>
          <w:szCs w:val="24"/>
          <w:shd w:val="clear" w:color="auto" w:fill="FFFFFF"/>
        </w:rPr>
        <w:t xml:space="preserve">totes </w:t>
      </w:r>
      <w:r w:rsidRPr="00EA175E">
        <w:rPr>
          <w:sz w:val="24"/>
          <w:szCs w:val="24"/>
          <w:shd w:val="clear" w:color="auto" w:fill="FFFFFF"/>
        </w:rPr>
        <w:t>H</w:t>
      </w:r>
      <w:r w:rsidR="00167C06">
        <w:rPr>
          <w:sz w:val="24"/>
          <w:szCs w:val="24"/>
          <w:shd w:val="clear" w:color="auto" w:fill="FFFFFF"/>
        </w:rPr>
        <w:t xml:space="preserve">all </w:t>
      </w:r>
      <w:r w:rsidR="00ED1950" w:rsidRPr="00EA175E">
        <w:rPr>
          <w:sz w:val="24"/>
          <w:szCs w:val="24"/>
          <w:shd w:val="clear" w:color="auto" w:fill="FFFFFF"/>
        </w:rPr>
        <w:t>Allotment</w:t>
      </w:r>
      <w:r w:rsidR="002B5242">
        <w:rPr>
          <w:sz w:val="24"/>
          <w:szCs w:val="24"/>
          <w:shd w:val="clear" w:color="auto" w:fill="FFFFFF"/>
        </w:rPr>
        <w:t xml:space="preserve"> </w:t>
      </w:r>
      <w:r w:rsidR="00167C06">
        <w:rPr>
          <w:sz w:val="24"/>
          <w:szCs w:val="24"/>
          <w:shd w:val="clear" w:color="auto" w:fill="FFFFFF"/>
        </w:rPr>
        <w:t>w</w:t>
      </w:r>
      <w:r w:rsidR="002B5242">
        <w:rPr>
          <w:sz w:val="24"/>
          <w:szCs w:val="24"/>
          <w:shd w:val="clear" w:color="auto" w:fill="FFFFFF"/>
        </w:rPr>
        <w:t>ebsite</w:t>
      </w:r>
      <w:r w:rsidRPr="00EA175E">
        <w:rPr>
          <w:sz w:val="24"/>
          <w:szCs w:val="24"/>
          <w:shd w:val="clear" w:color="auto" w:fill="FFFFFF"/>
        </w:rPr>
        <w:t xml:space="preserve">: </w:t>
      </w:r>
      <w:r w:rsidR="002B797B" w:rsidRPr="00EA175E">
        <w:rPr>
          <w:sz w:val="24"/>
          <w:szCs w:val="24"/>
          <w:shd w:val="clear" w:color="auto" w:fill="FFFFFF"/>
        </w:rPr>
        <w:t xml:space="preserve">     </w:t>
      </w:r>
      <w:r w:rsidR="00ED1950" w:rsidRPr="00EA175E">
        <w:rPr>
          <w:sz w:val="24"/>
          <w:szCs w:val="24"/>
          <w:shd w:val="clear" w:color="auto" w:fill="FFFFFF"/>
        </w:rPr>
        <w:t xml:space="preserve">     </w:t>
      </w:r>
      <w:hyperlink r:id="rId8" w:history="1">
        <w:r w:rsidR="007C6C62" w:rsidRPr="00EA175E">
          <w:rPr>
            <w:rStyle w:val="Hyperlink"/>
            <w:sz w:val="24"/>
            <w:szCs w:val="24"/>
            <w:shd w:val="clear" w:color="auto" w:fill="FFFFFF"/>
          </w:rPr>
          <w:t>https://stotes-hall-allotment.org.uk/sha/</w:t>
        </w:r>
      </w:hyperlink>
      <w:r w:rsidR="002B797B" w:rsidRPr="00EA175E">
        <w:rPr>
          <w:sz w:val="24"/>
          <w:szCs w:val="24"/>
          <w:shd w:val="clear" w:color="auto" w:fill="FFFFFF"/>
        </w:rPr>
        <w:t xml:space="preserve"> </w:t>
      </w:r>
    </w:p>
    <w:p w14:paraId="2628A271" w14:textId="77777777" w:rsidR="00A34EE4" w:rsidRPr="00EA175E" w:rsidRDefault="00A34EE4" w:rsidP="00A34EE4">
      <w:pPr>
        <w:spacing w:after="0" w:line="240" w:lineRule="auto"/>
        <w:rPr>
          <w:sz w:val="24"/>
          <w:szCs w:val="24"/>
        </w:rPr>
      </w:pPr>
      <w:r w:rsidRPr="00EA175E">
        <w:rPr>
          <w:sz w:val="24"/>
          <w:szCs w:val="24"/>
        </w:rPr>
        <w:t>Newcastle Council info:</w:t>
      </w:r>
      <w:r w:rsidRPr="00EA175E">
        <w:rPr>
          <w:sz w:val="24"/>
          <w:szCs w:val="24"/>
        </w:rPr>
        <w:tab/>
      </w:r>
      <w:hyperlink r:id="rId9" w:history="1">
        <w:r w:rsidRPr="00EA175E">
          <w:rPr>
            <w:rStyle w:val="Hyperlink"/>
            <w:sz w:val="24"/>
            <w:szCs w:val="24"/>
          </w:rPr>
          <w:t>https://new.newcastle.gov.uk/parks-and-allotments/allotments</w:t>
        </w:r>
      </w:hyperlink>
    </w:p>
    <w:p w14:paraId="2F52A79F" w14:textId="6CFAF404" w:rsidR="000D27DB" w:rsidRPr="00DE02D0" w:rsidRDefault="00A34EE4" w:rsidP="00984BEF">
      <w:pPr>
        <w:spacing w:after="0" w:line="240" w:lineRule="auto"/>
        <w:rPr>
          <w:i/>
          <w:iCs/>
          <w:sz w:val="24"/>
          <w:szCs w:val="24"/>
        </w:rPr>
      </w:pPr>
      <w:r w:rsidRPr="00EA175E">
        <w:rPr>
          <w:i/>
          <w:iCs/>
          <w:sz w:val="24"/>
          <w:szCs w:val="24"/>
        </w:rPr>
        <w:t>Members are encouraged to be active in the society, attend the AGM and raise issues for discussion!</w:t>
      </w:r>
    </w:p>
    <w:sectPr w:rsidR="000D27DB" w:rsidRPr="00DE02D0" w:rsidSect="001920E9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96428"/>
    <w:multiLevelType w:val="hybridMultilevel"/>
    <w:tmpl w:val="08A02C1A"/>
    <w:lvl w:ilvl="0" w:tplc="EFB80A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777AB3"/>
    <w:multiLevelType w:val="hybridMultilevel"/>
    <w:tmpl w:val="047425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F2D19"/>
    <w:multiLevelType w:val="hybridMultilevel"/>
    <w:tmpl w:val="8A9AB51E"/>
    <w:lvl w:ilvl="0" w:tplc="B23C30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1C301F"/>
    <w:multiLevelType w:val="hybridMultilevel"/>
    <w:tmpl w:val="74485D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333ECE"/>
    <w:multiLevelType w:val="hybridMultilevel"/>
    <w:tmpl w:val="4BCA14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E402E8"/>
    <w:multiLevelType w:val="hybridMultilevel"/>
    <w:tmpl w:val="5218D78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5063EDA"/>
    <w:multiLevelType w:val="hybridMultilevel"/>
    <w:tmpl w:val="F5124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947BF"/>
    <w:multiLevelType w:val="hybridMultilevel"/>
    <w:tmpl w:val="22FA3C9A"/>
    <w:lvl w:ilvl="0" w:tplc="55D2AEC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2104647"/>
    <w:multiLevelType w:val="hybridMultilevel"/>
    <w:tmpl w:val="81C605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7865C6"/>
    <w:multiLevelType w:val="hybridMultilevel"/>
    <w:tmpl w:val="33C6A0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2D15B0"/>
    <w:multiLevelType w:val="hybridMultilevel"/>
    <w:tmpl w:val="523A05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86245"/>
    <w:multiLevelType w:val="hybridMultilevel"/>
    <w:tmpl w:val="9C6A31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67439B"/>
    <w:multiLevelType w:val="hybridMultilevel"/>
    <w:tmpl w:val="DFA07FB0"/>
    <w:lvl w:ilvl="0" w:tplc="4D262E7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EF26841"/>
    <w:multiLevelType w:val="hybridMultilevel"/>
    <w:tmpl w:val="DF1E15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315363">
    <w:abstractNumId w:val="13"/>
  </w:num>
  <w:num w:numId="2" w16cid:durableId="1439371205">
    <w:abstractNumId w:val="0"/>
  </w:num>
  <w:num w:numId="3" w16cid:durableId="1622608840">
    <w:abstractNumId w:val="2"/>
  </w:num>
  <w:num w:numId="4" w16cid:durableId="1727097220">
    <w:abstractNumId w:val="7"/>
  </w:num>
  <w:num w:numId="5" w16cid:durableId="1685277962">
    <w:abstractNumId w:val="8"/>
  </w:num>
  <w:num w:numId="6" w16cid:durableId="2060669692">
    <w:abstractNumId w:val="10"/>
  </w:num>
  <w:num w:numId="7" w16cid:durableId="1603687184">
    <w:abstractNumId w:val="1"/>
  </w:num>
  <w:num w:numId="8" w16cid:durableId="1336375948">
    <w:abstractNumId w:val="5"/>
  </w:num>
  <w:num w:numId="9" w16cid:durableId="710228951">
    <w:abstractNumId w:val="6"/>
  </w:num>
  <w:num w:numId="10" w16cid:durableId="1241329656">
    <w:abstractNumId w:val="9"/>
  </w:num>
  <w:num w:numId="11" w16cid:durableId="574359790">
    <w:abstractNumId w:val="4"/>
  </w:num>
  <w:num w:numId="12" w16cid:durableId="1061097315">
    <w:abstractNumId w:val="11"/>
  </w:num>
  <w:num w:numId="13" w16cid:durableId="1827089205">
    <w:abstractNumId w:val="3"/>
  </w:num>
  <w:num w:numId="14" w16cid:durableId="12111667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6EF"/>
    <w:rsid w:val="00023357"/>
    <w:rsid w:val="0005063D"/>
    <w:rsid w:val="000574D7"/>
    <w:rsid w:val="00063CF5"/>
    <w:rsid w:val="000D27DB"/>
    <w:rsid w:val="000D760B"/>
    <w:rsid w:val="001153E8"/>
    <w:rsid w:val="0014703A"/>
    <w:rsid w:val="00167C06"/>
    <w:rsid w:val="001920E9"/>
    <w:rsid w:val="001C475E"/>
    <w:rsid w:val="002005FB"/>
    <w:rsid w:val="00210F4C"/>
    <w:rsid w:val="00222F9B"/>
    <w:rsid w:val="00246817"/>
    <w:rsid w:val="002510AE"/>
    <w:rsid w:val="00290879"/>
    <w:rsid w:val="002B5242"/>
    <w:rsid w:val="002B797B"/>
    <w:rsid w:val="002D33B4"/>
    <w:rsid w:val="0033168C"/>
    <w:rsid w:val="00344A73"/>
    <w:rsid w:val="003538B4"/>
    <w:rsid w:val="0037253A"/>
    <w:rsid w:val="0037733A"/>
    <w:rsid w:val="003837F2"/>
    <w:rsid w:val="003A5C6F"/>
    <w:rsid w:val="00402427"/>
    <w:rsid w:val="0041776F"/>
    <w:rsid w:val="00471837"/>
    <w:rsid w:val="00477262"/>
    <w:rsid w:val="004C3EE4"/>
    <w:rsid w:val="004D301C"/>
    <w:rsid w:val="004D6422"/>
    <w:rsid w:val="004E12C4"/>
    <w:rsid w:val="004F0998"/>
    <w:rsid w:val="004F2DAD"/>
    <w:rsid w:val="004F5C94"/>
    <w:rsid w:val="00504FA9"/>
    <w:rsid w:val="00510CE1"/>
    <w:rsid w:val="00527558"/>
    <w:rsid w:val="00530B4C"/>
    <w:rsid w:val="00544F53"/>
    <w:rsid w:val="0055746B"/>
    <w:rsid w:val="00592F93"/>
    <w:rsid w:val="00593647"/>
    <w:rsid w:val="005A7177"/>
    <w:rsid w:val="005B7566"/>
    <w:rsid w:val="005C4F92"/>
    <w:rsid w:val="005F3F10"/>
    <w:rsid w:val="006414D6"/>
    <w:rsid w:val="006971AD"/>
    <w:rsid w:val="006B43C5"/>
    <w:rsid w:val="006B7620"/>
    <w:rsid w:val="006C76DD"/>
    <w:rsid w:val="006C7CF2"/>
    <w:rsid w:val="00722FB1"/>
    <w:rsid w:val="007230D2"/>
    <w:rsid w:val="00724F95"/>
    <w:rsid w:val="0074079A"/>
    <w:rsid w:val="00742B3E"/>
    <w:rsid w:val="007641DD"/>
    <w:rsid w:val="007669F7"/>
    <w:rsid w:val="0079205B"/>
    <w:rsid w:val="007B05FA"/>
    <w:rsid w:val="007B0B89"/>
    <w:rsid w:val="007C5EC3"/>
    <w:rsid w:val="007C6C62"/>
    <w:rsid w:val="007F1E98"/>
    <w:rsid w:val="00835704"/>
    <w:rsid w:val="008474F8"/>
    <w:rsid w:val="00851D3C"/>
    <w:rsid w:val="008540A9"/>
    <w:rsid w:val="008918D4"/>
    <w:rsid w:val="0089421E"/>
    <w:rsid w:val="008B3496"/>
    <w:rsid w:val="008C562E"/>
    <w:rsid w:val="008C67AA"/>
    <w:rsid w:val="008F7262"/>
    <w:rsid w:val="00930FFB"/>
    <w:rsid w:val="00967272"/>
    <w:rsid w:val="00984BEF"/>
    <w:rsid w:val="00984EDE"/>
    <w:rsid w:val="00991697"/>
    <w:rsid w:val="009A02E1"/>
    <w:rsid w:val="009E30E6"/>
    <w:rsid w:val="009F39DD"/>
    <w:rsid w:val="00A02C5B"/>
    <w:rsid w:val="00A11160"/>
    <w:rsid w:val="00A17936"/>
    <w:rsid w:val="00A17CED"/>
    <w:rsid w:val="00A23D0E"/>
    <w:rsid w:val="00A32354"/>
    <w:rsid w:val="00A34EE4"/>
    <w:rsid w:val="00A41CBE"/>
    <w:rsid w:val="00A67E7A"/>
    <w:rsid w:val="00A76A85"/>
    <w:rsid w:val="00A91121"/>
    <w:rsid w:val="00AB6242"/>
    <w:rsid w:val="00B306EF"/>
    <w:rsid w:val="00B356C4"/>
    <w:rsid w:val="00B6612E"/>
    <w:rsid w:val="00BB0683"/>
    <w:rsid w:val="00BD35EB"/>
    <w:rsid w:val="00BE2C65"/>
    <w:rsid w:val="00BF2A9D"/>
    <w:rsid w:val="00C43680"/>
    <w:rsid w:val="00C73AB5"/>
    <w:rsid w:val="00C836F4"/>
    <w:rsid w:val="00C84E6A"/>
    <w:rsid w:val="00CA3A09"/>
    <w:rsid w:val="00CC5F16"/>
    <w:rsid w:val="00CD434F"/>
    <w:rsid w:val="00CD5DEA"/>
    <w:rsid w:val="00CE41B5"/>
    <w:rsid w:val="00CF4751"/>
    <w:rsid w:val="00D1747A"/>
    <w:rsid w:val="00D22F96"/>
    <w:rsid w:val="00D609F0"/>
    <w:rsid w:val="00D62942"/>
    <w:rsid w:val="00D67470"/>
    <w:rsid w:val="00D85753"/>
    <w:rsid w:val="00D93086"/>
    <w:rsid w:val="00D974F3"/>
    <w:rsid w:val="00DB7922"/>
    <w:rsid w:val="00DE02D0"/>
    <w:rsid w:val="00DE233F"/>
    <w:rsid w:val="00DE285C"/>
    <w:rsid w:val="00DF08D1"/>
    <w:rsid w:val="00E10C23"/>
    <w:rsid w:val="00E13083"/>
    <w:rsid w:val="00E17E3E"/>
    <w:rsid w:val="00E20CD7"/>
    <w:rsid w:val="00E57EDE"/>
    <w:rsid w:val="00E60B3A"/>
    <w:rsid w:val="00E73A9C"/>
    <w:rsid w:val="00E92C18"/>
    <w:rsid w:val="00EA175E"/>
    <w:rsid w:val="00ED1950"/>
    <w:rsid w:val="00EE1D55"/>
    <w:rsid w:val="00F501C0"/>
    <w:rsid w:val="00F65454"/>
    <w:rsid w:val="00F92B1C"/>
    <w:rsid w:val="00F97B18"/>
    <w:rsid w:val="00FA6CDB"/>
    <w:rsid w:val="00FC2BD4"/>
    <w:rsid w:val="00FC5607"/>
    <w:rsid w:val="00FD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69AAC1"/>
  <w15:docId w15:val="{1AECBA0F-5253-40E2-AE78-18C4AA3F1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262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306EF"/>
    <w:pPr>
      <w:ind w:left="720"/>
      <w:contextualSpacing/>
    </w:pPr>
  </w:style>
  <w:style w:type="character" w:styleId="Hyperlink">
    <w:name w:val="Hyperlink"/>
    <w:uiPriority w:val="99"/>
    <w:rsid w:val="00A11160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rsid w:val="00A1116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rsid w:val="006C7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C76DD"/>
    <w:rPr>
      <w:rFonts w:ascii="Segoe UI" w:hAnsi="Segoe UI" w:cs="Segoe UI"/>
      <w:sz w:val="18"/>
      <w:szCs w:val="18"/>
    </w:rPr>
  </w:style>
  <w:style w:type="character" w:customStyle="1" w:styleId="UnresolvedMention2">
    <w:name w:val="Unresolved Mention2"/>
    <w:uiPriority w:val="99"/>
    <w:semiHidden/>
    <w:rsid w:val="002D33B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D1950"/>
    <w:rPr>
      <w:rFonts w:cs="Calibri"/>
      <w:sz w:val="22"/>
      <w:szCs w:val="22"/>
      <w:lang w:eastAsia="en-US"/>
    </w:rPr>
  </w:style>
  <w:style w:type="character" w:customStyle="1" w:styleId="UnresolvedMention3">
    <w:name w:val="Unresolved Mention3"/>
    <w:uiPriority w:val="99"/>
    <w:semiHidden/>
    <w:unhideWhenUsed/>
    <w:rsid w:val="001153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674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674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7470"/>
    <w:rPr>
      <w:rFonts w:cs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74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7470"/>
    <w:rPr>
      <w:rFonts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tes-hall-allotment.org.uk/sh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lotholder-info@stotes-hall-allotment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easurer@stotes-hall-allotment.org.uk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ontact@stotes-hall-allotment.org.u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ew.newcastle.gov.uk/parks-and-allotments/allotme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Stotes Hall Allotment Garden Society (SHAGS)</vt:lpstr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Stotes Hall Allotment Garden Society (SHAGS)</dc:title>
  <dc:subject/>
  <dc:creator>Nicholas Polunin</dc:creator>
  <cp:keywords/>
  <dc:description/>
  <cp:lastModifiedBy>Olwyn Hocking</cp:lastModifiedBy>
  <cp:revision>2</cp:revision>
  <cp:lastPrinted>2023-03-06T10:14:00Z</cp:lastPrinted>
  <dcterms:created xsi:type="dcterms:W3CDTF">2026-07-07T06:35:00Z</dcterms:created>
  <dcterms:modified xsi:type="dcterms:W3CDTF">2026-07-07T06:35:00Z</dcterms:modified>
</cp:coreProperties>
</file>